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3550"/>
        <w:gridCol w:w="2216"/>
      </w:tblGrid>
      <w:tr w:rsidR="00FD60CA" w:rsidRPr="00277220" w:rsidTr="000C2203">
        <w:tc>
          <w:tcPr>
            <w:tcW w:w="1807" w:type="pct"/>
            <w:hideMark/>
          </w:tcPr>
          <w:p w:rsidR="00FD60CA" w:rsidRPr="00277220" w:rsidRDefault="00FD60CA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Biểu số: 0608.N.LĐVL</w:t>
            </w:r>
          </w:p>
          <w:p w:rsidR="00FD60CA" w:rsidRPr="00277220" w:rsidRDefault="00FD60CA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Kèm theo Thông tư số 18/2025/TT-BNV ngày 08 tháng 10 năm 2025 của Bộ trưởng Bộ Nội vụ</w:t>
            </w:r>
          </w:p>
          <w:p w:rsidR="00FD60CA" w:rsidRPr="00277220" w:rsidRDefault="00FD60CA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Ngày nhận báo cáo: Ngày 28 tháng 02 năm sau</w:t>
            </w:r>
          </w:p>
        </w:tc>
        <w:tc>
          <w:tcPr>
            <w:tcW w:w="1966" w:type="pct"/>
            <w:hideMark/>
          </w:tcPr>
          <w:p w:rsidR="00FD60CA" w:rsidRPr="00277220" w:rsidRDefault="00FD60CA" w:rsidP="000C2203">
            <w:pPr>
              <w:pStyle w:val="Bodytext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SỐ NGƯỜI LAO ĐỘNG VIỆT NAM</w:t>
            </w: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br/>
              <w:t>ĐI LÀM VIỆC Ở NƯỚC NGOÀI</w:t>
            </w:r>
            <w:r w:rsidRPr="00277220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br/>
              <w:t>THEO HỢP ĐỒNG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Năm:………..</w:t>
            </w:r>
          </w:p>
        </w:tc>
        <w:tc>
          <w:tcPr>
            <w:tcW w:w="1227" w:type="pct"/>
            <w:hideMark/>
          </w:tcPr>
          <w:p w:rsidR="00FD60CA" w:rsidRPr="00277220" w:rsidRDefault="00FD60CA" w:rsidP="000C2203">
            <w:pPr>
              <w:pStyle w:val="Bodytext20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Đơn vị báo cáo:</w:t>
            </w:r>
          </w:p>
          <w:p w:rsidR="00FD60CA" w:rsidRPr="00277220" w:rsidRDefault="00FD60CA" w:rsidP="000C2203">
            <w:pPr>
              <w:pStyle w:val="Bodytext20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Đơn vị nhận báo cáo:</w:t>
            </w:r>
          </w:p>
          <w:p w:rsidR="00FD60CA" w:rsidRPr="00277220" w:rsidRDefault="00FD60CA" w:rsidP="000C2203">
            <w:pPr>
              <w:pStyle w:val="Bodytext20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Cục Quản lý lao động ngoài nước</w:t>
            </w:r>
          </w:p>
        </w:tc>
      </w:tr>
    </w:tbl>
    <w:p w:rsidR="00FD60CA" w:rsidRPr="00277220" w:rsidRDefault="00FD60CA" w:rsidP="00FD60C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D60CA" w:rsidRPr="00277220" w:rsidRDefault="00FD60CA" w:rsidP="00FD60CA">
      <w:pPr>
        <w:jc w:val="right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i/>
          <w:iCs/>
          <w:color w:val="000000" w:themeColor="text1"/>
          <w:sz w:val="20"/>
          <w:szCs w:val="20"/>
        </w:rPr>
        <w:t>Đơn vị tính: người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4"/>
        <w:gridCol w:w="1147"/>
        <w:gridCol w:w="1301"/>
        <w:gridCol w:w="1737"/>
      </w:tblGrid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Chỉ tiêu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Mã số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Tổng số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Trong đó: Nữ</w:t>
            </w: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Tổng số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Chia theo trình độ chuyên môn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Phổ thông (không qua đào tạo nghề)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Qua đào tạo nghề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Cao đẳng, đại học trở lên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021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022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Chia theo khu vực thị trường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Âu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Á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Trong đó: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+</w:t>
            </w:r>
            <w:r w:rsidRPr="0027722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Đài Loan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+ Nhật Bản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+ Hàn Quốc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Phi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Mỹ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Châu Úc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031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032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033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034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Chia theo ngành nghề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Nông nghiệp, Lâm Nghiệp và Thủy sản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Sản xuất, chế tạo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Xây dựng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Dịch vụ</w:t>
            </w:r>
          </w:p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Các ngành khác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041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042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043</w:t>
            </w:r>
          </w:p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Chia theo nhóm tuổi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30 trở xuống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31 đến 40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41 đến 50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Từ 51 đến 60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60CA" w:rsidRPr="00277220" w:rsidTr="000C2203">
        <w:trPr>
          <w:trHeight w:val="20"/>
          <w:jc w:val="center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- Trên 60 tuổi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0CA" w:rsidRPr="00277220" w:rsidRDefault="00FD60CA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FD60CA" w:rsidRPr="00277220" w:rsidRDefault="00FD60CA" w:rsidP="00FD60C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D60CA" w:rsidRPr="00277220" w:rsidRDefault="00FD60CA" w:rsidP="00FD60C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Biểu số: 0608.N.LĐVL. Số người lao động Việt Nam đi làm việc ở nước ngoài theo hợp đồng</w:t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bookmark74"/>
      <w:bookmarkStart w:id="1" w:name="bookmark72"/>
      <w:bookmarkStart w:id="2" w:name="bookmark73"/>
      <w:bookmarkStart w:id="3" w:name="bookmark75"/>
      <w:bookmarkEnd w:id="0"/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5324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Khái niệm, phương pháp tính</w:t>
      </w:r>
      <w:bookmarkEnd w:id="1"/>
      <w:bookmarkEnd w:id="2"/>
      <w:bookmarkEnd w:id="3"/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Người lao động Việt Nam đi làm việc ở nước ngoài theo hợp đồng theo quy định của Luật Người lao động Việt Nam đi làm việc ở nước ngoài theo hợp đồng.</w:t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Số người lao động Việt Nam đi làm việc ở nước ngoài trong năm theo hợp đồng là những người thỏa mãn khái niệm nêu trên trong kỳ báo cáo.</w:t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4" w:name="bookmark78"/>
      <w:bookmarkStart w:id="5" w:name="bookmark76"/>
      <w:bookmarkStart w:id="6" w:name="bookmark77"/>
      <w:bookmarkStart w:id="7" w:name="bookmark79"/>
      <w:bookmarkEnd w:id="4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2. Cách ghi biểu</w:t>
      </w:r>
      <w:bookmarkEnd w:id="5"/>
      <w:bookmarkEnd w:id="6"/>
      <w:bookmarkEnd w:id="7"/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Cột 1 ghi tổng số lao động đi làm việc có thời hạn ở nước ngoài trong kỳ theo hợp đồng tương ứng với chỉ tiêu được phân tổ ở cột A trên cơ sở báo cáo thống kê của các doanh nghiệp, tổ chức sự nghiệp đưa người lao động đi làm việc ở nước ngoài theo hợp đồng cả nước.</w:t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Cột 2 là số lao động nữ đi làm việc có thời hạn ở nước ngoài trong kỳ theo hợp đồng tương ứng với chỉ tiêu được phân tổ ở cột A.</w:t>
      </w:r>
    </w:p>
    <w:p w:rsidR="00FD60CA" w:rsidRPr="00277220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8" w:name="bookmark82"/>
      <w:bookmarkStart w:id="9" w:name="bookmark80"/>
      <w:bookmarkStart w:id="10" w:name="bookmark81"/>
      <w:bookmarkStart w:id="11" w:name="bookmark83"/>
      <w:bookmarkEnd w:id="8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3. Nguồn số liệu</w:t>
      </w:r>
      <w:bookmarkEnd w:id="9"/>
      <w:bookmarkEnd w:id="10"/>
      <w:bookmarkEnd w:id="11"/>
    </w:p>
    <w:p w:rsidR="00FD60CA" w:rsidRDefault="00FD60CA" w:rsidP="00FD60CA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Chế độ báo cáo thống kê ngành Nội vụ.</w:t>
      </w:r>
    </w:p>
    <w:p w:rsidR="0034473B" w:rsidRDefault="00FD60CA">
      <w:bookmarkStart w:id="12" w:name="_GoBack"/>
      <w:bookmarkEnd w:id="12"/>
    </w:p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CA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  <w:rsid w:val="00F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D44206-3213-49E6-AA3A-0A0697D9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60CA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FD60CA"/>
    <w:rPr>
      <w:rFonts w:ascii="Times New Roman" w:eastAsia="Times New Roman" w:hAnsi="Times New Roman"/>
      <w:i/>
      <w:iCs/>
      <w:sz w:val="22"/>
    </w:rPr>
  </w:style>
  <w:style w:type="paragraph" w:customStyle="1" w:styleId="Bodytext20">
    <w:name w:val="Body text (2)"/>
    <w:basedOn w:val="Normal"/>
    <w:link w:val="Bodytext2"/>
    <w:rsid w:val="00FD60CA"/>
    <w:rPr>
      <w:rFonts w:ascii="Times New Roman" w:eastAsia="Times New Roman" w:hAnsi="Times New Roman" w:cs="Times New Roman"/>
      <w:i/>
      <w:iCs/>
      <w:color w:val="000000" w:themeColor="text1"/>
      <w:sz w:val="22"/>
      <w:szCs w:val="22"/>
      <w:lang w:eastAsia="en-US" w:bidi="ar-SA"/>
    </w:rPr>
  </w:style>
  <w:style w:type="table" w:styleId="TableGrid">
    <w:name w:val="Table Grid"/>
    <w:basedOn w:val="TableNormal"/>
    <w:uiPriority w:val="39"/>
    <w:rsid w:val="00FD60CA"/>
    <w:pPr>
      <w:widowControl w:val="0"/>
      <w:jc w:val="left"/>
    </w:pPr>
    <w:rPr>
      <w:rFonts w:ascii="Courier New" w:eastAsia="Courier New" w:hAnsi="Courier New" w:cs="Courier New"/>
      <w:color w:val="auto"/>
      <w:sz w:val="24"/>
      <w:szCs w:val="24"/>
      <w:lang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2025-10-13T07:16:00Z</dcterms:created>
  <dcterms:modified xsi:type="dcterms:W3CDTF">2025-10-13T07:16:00Z</dcterms:modified>
</cp:coreProperties>
</file>